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6D" w:rsidRDefault="00AF686D" w:rsidP="00AF686D">
      <w:pPr>
        <w:jc w:val="center"/>
        <w:rPr>
          <w:sz w:val="32"/>
          <w:szCs w:val="32"/>
        </w:rPr>
      </w:pPr>
    </w:p>
    <w:p w:rsidR="00AF686D" w:rsidRDefault="00AF686D" w:rsidP="00AF686D">
      <w:pPr>
        <w:jc w:val="center"/>
        <w:rPr>
          <w:sz w:val="32"/>
          <w:szCs w:val="32"/>
        </w:rPr>
      </w:pPr>
    </w:p>
    <w:p w:rsidR="00AF686D" w:rsidRDefault="00AF686D" w:rsidP="00AF686D">
      <w:pPr>
        <w:jc w:val="center"/>
        <w:rPr>
          <w:sz w:val="32"/>
          <w:szCs w:val="32"/>
        </w:rPr>
      </w:pPr>
    </w:p>
    <w:p w:rsidR="00AF686D" w:rsidRDefault="00AF686D" w:rsidP="00AF686D">
      <w:pPr>
        <w:jc w:val="center"/>
        <w:rPr>
          <w:sz w:val="32"/>
          <w:szCs w:val="32"/>
        </w:rPr>
      </w:pPr>
      <w:r>
        <w:rPr>
          <w:sz w:val="32"/>
          <w:szCs w:val="32"/>
        </w:rPr>
        <w:t>Sveučilište Josipa Jurja Strossmayera u Osijeku</w:t>
      </w:r>
    </w:p>
    <w:p w:rsidR="00AF686D" w:rsidRPr="00327203" w:rsidRDefault="00AF686D" w:rsidP="00AF686D">
      <w:pPr>
        <w:jc w:val="center"/>
        <w:rPr>
          <w:sz w:val="32"/>
          <w:szCs w:val="32"/>
        </w:rPr>
      </w:pPr>
      <w:r>
        <w:rPr>
          <w:sz w:val="32"/>
          <w:szCs w:val="32"/>
        </w:rPr>
        <w:t>Katolički bogoslovni fakultet u Đakovu</w:t>
      </w: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Pr="00327203" w:rsidRDefault="00AF686D" w:rsidP="00AF686D">
      <w:pPr>
        <w:jc w:val="center"/>
        <w:rPr>
          <w:b/>
          <w:sz w:val="40"/>
          <w:szCs w:val="40"/>
        </w:rPr>
      </w:pPr>
      <w:r w:rsidRPr="00327203">
        <w:rPr>
          <w:b/>
          <w:sz w:val="40"/>
          <w:szCs w:val="40"/>
        </w:rPr>
        <w:t>SWOT ANALIZA</w:t>
      </w: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REZULTATI </w:t>
      </w:r>
    </w:p>
    <w:p w:rsidR="00AF686D" w:rsidRDefault="00AF686D" w:rsidP="00AF686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AF686D" w:rsidRDefault="00275EFB" w:rsidP="00AF686D">
      <w:pPr>
        <w:jc w:val="center"/>
        <w:rPr>
          <w:sz w:val="40"/>
          <w:szCs w:val="40"/>
        </w:rPr>
      </w:pPr>
      <w:r>
        <w:rPr>
          <w:sz w:val="40"/>
          <w:szCs w:val="40"/>
        </w:rPr>
        <w:t>Studenti</w:t>
      </w: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7F3D53" w:rsidP="00AF686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Đakovo, </w:t>
      </w:r>
      <w:r w:rsidR="00567564">
        <w:rPr>
          <w:sz w:val="40"/>
          <w:szCs w:val="40"/>
        </w:rPr>
        <w:t xml:space="preserve">22. </w:t>
      </w:r>
      <w:r>
        <w:rPr>
          <w:sz w:val="40"/>
          <w:szCs w:val="40"/>
        </w:rPr>
        <w:t>listopad</w:t>
      </w:r>
      <w:r w:rsidR="00567564">
        <w:rPr>
          <w:sz w:val="40"/>
          <w:szCs w:val="40"/>
        </w:rPr>
        <w:t>a</w:t>
      </w:r>
      <w:bookmarkStart w:id="0" w:name="_GoBack"/>
      <w:bookmarkEnd w:id="0"/>
      <w:r w:rsidR="00AF686D">
        <w:rPr>
          <w:sz w:val="40"/>
          <w:szCs w:val="40"/>
        </w:rPr>
        <w:t xml:space="preserve"> 2015.</w:t>
      </w: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Default="00AF686D" w:rsidP="00AF686D">
      <w:pPr>
        <w:jc w:val="center"/>
        <w:rPr>
          <w:sz w:val="40"/>
          <w:szCs w:val="40"/>
        </w:rPr>
      </w:pPr>
    </w:p>
    <w:p w:rsidR="00AF686D" w:rsidRPr="0065000F" w:rsidRDefault="00AF686D" w:rsidP="00AF686D">
      <w:pPr>
        <w:rPr>
          <w:b/>
          <w:szCs w:val="24"/>
        </w:rPr>
      </w:pPr>
      <w:r w:rsidRPr="0065000F">
        <w:rPr>
          <w:b/>
          <w:szCs w:val="24"/>
        </w:rPr>
        <w:t xml:space="preserve">- Uvod - </w:t>
      </w:r>
    </w:p>
    <w:p w:rsidR="00AF686D" w:rsidRDefault="00AF686D" w:rsidP="00AF686D">
      <w:pPr>
        <w:rPr>
          <w:sz w:val="22"/>
        </w:rPr>
      </w:pPr>
    </w:p>
    <w:p w:rsidR="00AF686D" w:rsidRDefault="00AF686D" w:rsidP="00AF686D">
      <w:pPr>
        <w:jc w:val="both"/>
        <w:rPr>
          <w:sz w:val="22"/>
        </w:rPr>
      </w:pPr>
      <w:r>
        <w:rPr>
          <w:sz w:val="22"/>
        </w:rPr>
        <w:t>Sukladno Strategiji razvoja Katoličkoga b</w:t>
      </w:r>
      <w:r w:rsidR="009C2413">
        <w:rPr>
          <w:sz w:val="22"/>
        </w:rPr>
        <w:t xml:space="preserve">ogoslovnog fakulteta u Đakovu </w:t>
      </w:r>
      <w:r>
        <w:rPr>
          <w:sz w:val="22"/>
        </w:rPr>
        <w:t xml:space="preserve">priređena i planirana SWOT analiza provedena je u </w:t>
      </w:r>
      <w:r w:rsidR="00EE07A0">
        <w:rPr>
          <w:sz w:val="22"/>
        </w:rPr>
        <w:t>listopadu</w:t>
      </w:r>
      <w:r>
        <w:rPr>
          <w:sz w:val="22"/>
        </w:rPr>
        <w:t xml:space="preserve"> 201</w:t>
      </w:r>
      <w:r w:rsidR="00140D50">
        <w:rPr>
          <w:sz w:val="22"/>
        </w:rPr>
        <w:t>5</w:t>
      </w:r>
      <w:r>
        <w:rPr>
          <w:sz w:val="22"/>
        </w:rPr>
        <w:t>. godine (vidi Prilog 1). SWOT analiza ovoga puta provedena je na studentskoj</w:t>
      </w:r>
      <w:r w:rsidR="00EE07A0">
        <w:rPr>
          <w:sz w:val="22"/>
        </w:rPr>
        <w:t xml:space="preserve"> i nastavnoj </w:t>
      </w:r>
      <w:r>
        <w:rPr>
          <w:sz w:val="22"/>
        </w:rPr>
        <w:t xml:space="preserve">interesnoj grupi. Ukupan broj studenata na KBF-u u Đakovu </w:t>
      </w:r>
      <w:r w:rsidR="00EE07A0">
        <w:rPr>
          <w:sz w:val="22"/>
        </w:rPr>
        <w:t>na početku</w:t>
      </w:r>
      <w:r>
        <w:rPr>
          <w:sz w:val="22"/>
        </w:rPr>
        <w:t xml:space="preserve"> akademsk</w:t>
      </w:r>
      <w:r w:rsidR="00EE07A0">
        <w:rPr>
          <w:sz w:val="22"/>
        </w:rPr>
        <w:t>e</w:t>
      </w:r>
      <w:r>
        <w:rPr>
          <w:sz w:val="22"/>
        </w:rPr>
        <w:t xml:space="preserve"> godin</w:t>
      </w:r>
      <w:r w:rsidR="00EE07A0">
        <w:rPr>
          <w:sz w:val="22"/>
        </w:rPr>
        <w:t>e</w:t>
      </w:r>
      <w:r>
        <w:rPr>
          <w:sz w:val="22"/>
        </w:rPr>
        <w:t xml:space="preserve"> 201</w:t>
      </w:r>
      <w:r w:rsidR="00EE07A0">
        <w:rPr>
          <w:sz w:val="22"/>
        </w:rPr>
        <w:t>5</w:t>
      </w:r>
      <w:r>
        <w:rPr>
          <w:sz w:val="22"/>
        </w:rPr>
        <w:t>./201</w:t>
      </w:r>
      <w:r w:rsidR="00EE07A0">
        <w:rPr>
          <w:sz w:val="22"/>
        </w:rPr>
        <w:t>6. iznosi 15</w:t>
      </w:r>
      <w:r>
        <w:rPr>
          <w:sz w:val="22"/>
        </w:rPr>
        <w:t>0, od t</w:t>
      </w:r>
      <w:r w:rsidR="00EE07A0">
        <w:rPr>
          <w:sz w:val="22"/>
        </w:rPr>
        <w:t>oga 132 redovita studenata, 18</w:t>
      </w:r>
      <w:r>
        <w:rPr>
          <w:sz w:val="22"/>
        </w:rPr>
        <w:t xml:space="preserve"> studenata ponavljača i 1</w:t>
      </w:r>
      <w:r w:rsidR="00EE07A0">
        <w:rPr>
          <w:sz w:val="22"/>
        </w:rPr>
        <w:t>0</w:t>
      </w:r>
      <w:r>
        <w:rPr>
          <w:sz w:val="22"/>
        </w:rPr>
        <w:t xml:space="preserve"> studenata koji su izgubili status redovitog studenta. SWO</w:t>
      </w:r>
      <w:r w:rsidR="00EE07A0">
        <w:rPr>
          <w:sz w:val="22"/>
        </w:rPr>
        <w:t>T anketi pristupilo je ukupno 88</w:t>
      </w:r>
      <w:r>
        <w:rPr>
          <w:sz w:val="22"/>
        </w:rPr>
        <w:t xml:space="preserve"> studenata, </w:t>
      </w:r>
      <w:r w:rsidR="00EE07A0">
        <w:rPr>
          <w:sz w:val="22"/>
        </w:rPr>
        <w:t xml:space="preserve">što </w:t>
      </w:r>
      <w:r>
        <w:rPr>
          <w:sz w:val="22"/>
        </w:rPr>
        <w:t xml:space="preserve">predstavlja relevantan uzorak kojim je obuhvaćeno </w:t>
      </w:r>
      <w:r w:rsidR="00EE07A0">
        <w:rPr>
          <w:sz w:val="22"/>
        </w:rPr>
        <w:t>59%</w:t>
      </w:r>
      <w:r>
        <w:rPr>
          <w:sz w:val="22"/>
        </w:rPr>
        <w:t xml:space="preserve"> ukupne studentske populacije</w:t>
      </w:r>
      <w:r w:rsidR="00EE07A0">
        <w:rPr>
          <w:sz w:val="22"/>
        </w:rPr>
        <w:t>.</w:t>
      </w:r>
    </w:p>
    <w:p w:rsidR="00AF686D" w:rsidRDefault="00AF686D" w:rsidP="00AF686D">
      <w:pPr>
        <w:jc w:val="both"/>
        <w:rPr>
          <w:sz w:val="22"/>
        </w:rPr>
      </w:pPr>
    </w:p>
    <w:p w:rsidR="00AF686D" w:rsidRPr="0065000F" w:rsidRDefault="00AF686D" w:rsidP="00AF686D">
      <w:pPr>
        <w:rPr>
          <w:b/>
          <w:szCs w:val="24"/>
        </w:rPr>
      </w:pPr>
      <w:r w:rsidRPr="0065000F">
        <w:rPr>
          <w:b/>
          <w:szCs w:val="24"/>
        </w:rPr>
        <w:t>- Ciljevi -</w:t>
      </w:r>
    </w:p>
    <w:p w:rsidR="00AF686D" w:rsidRDefault="00AF686D" w:rsidP="00AF686D">
      <w:pPr>
        <w:rPr>
          <w:sz w:val="22"/>
        </w:rPr>
      </w:pPr>
    </w:p>
    <w:p w:rsidR="00AF686D" w:rsidRDefault="00EE07A0" w:rsidP="00AF686D">
      <w:pPr>
        <w:jc w:val="both"/>
        <w:rPr>
          <w:sz w:val="22"/>
        </w:rPr>
      </w:pPr>
      <w:r>
        <w:rPr>
          <w:sz w:val="22"/>
        </w:rPr>
        <w:t>C</w:t>
      </w:r>
      <w:r w:rsidR="00AF686D">
        <w:rPr>
          <w:sz w:val="22"/>
        </w:rPr>
        <w:t>ilj provedene SWOT analize je stjecanje uvida u promišljanja i područja zadovoljstva odnosno nezadovoljstva</w:t>
      </w:r>
      <w:r w:rsidR="000600DB">
        <w:rPr>
          <w:sz w:val="22"/>
        </w:rPr>
        <w:t xml:space="preserve"> </w:t>
      </w:r>
      <w:r w:rsidR="00140D50">
        <w:rPr>
          <w:sz w:val="22"/>
        </w:rPr>
        <w:t>studenata</w:t>
      </w:r>
      <w:r w:rsidR="000600DB">
        <w:rPr>
          <w:sz w:val="22"/>
        </w:rPr>
        <w:t xml:space="preserve"> te usporedba rezultata sa SWOT anketom iz 2013</w:t>
      </w:r>
      <w:r w:rsidR="00AF686D">
        <w:rPr>
          <w:sz w:val="22"/>
        </w:rPr>
        <w:t>.</w:t>
      </w:r>
      <w:r w:rsidR="000600DB">
        <w:rPr>
          <w:sz w:val="22"/>
        </w:rPr>
        <w:t>, kako bi se dopunile smjernice za izradu nove Strategije razvoja KBF-a.</w:t>
      </w:r>
    </w:p>
    <w:p w:rsidR="00AF686D" w:rsidRDefault="00AF686D" w:rsidP="00AF686D">
      <w:pPr>
        <w:rPr>
          <w:sz w:val="22"/>
        </w:rPr>
      </w:pPr>
    </w:p>
    <w:p w:rsidR="00AF686D" w:rsidRPr="0065000F" w:rsidRDefault="00AF686D" w:rsidP="00AF686D">
      <w:pPr>
        <w:rPr>
          <w:b/>
          <w:szCs w:val="24"/>
        </w:rPr>
      </w:pPr>
      <w:r w:rsidRPr="0065000F">
        <w:rPr>
          <w:b/>
          <w:szCs w:val="24"/>
        </w:rPr>
        <w:t>- Opis –</w:t>
      </w:r>
    </w:p>
    <w:p w:rsidR="00AF686D" w:rsidRPr="000276CC" w:rsidRDefault="00AF686D" w:rsidP="00AF686D">
      <w:pPr>
        <w:rPr>
          <w:b/>
          <w:sz w:val="22"/>
        </w:rPr>
      </w:pPr>
    </w:p>
    <w:tbl>
      <w:tblPr>
        <w:tblW w:w="92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423"/>
        <w:gridCol w:w="4173"/>
        <w:gridCol w:w="673"/>
      </w:tblGrid>
      <w:tr w:rsidR="00AF686D" w:rsidRPr="000276CC" w:rsidTr="00AF686D">
        <w:trPr>
          <w:trHeight w:val="555"/>
        </w:trPr>
        <w:tc>
          <w:tcPr>
            <w:tcW w:w="92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AF686D" w:rsidRPr="000276CC" w:rsidRDefault="00AF686D" w:rsidP="00AF686D">
            <w:pPr>
              <w:ind w:left="86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SWOT analiza – Studenti </w:t>
            </w:r>
          </w:p>
        </w:tc>
      </w:tr>
      <w:tr w:rsidR="00AF686D" w:rsidRPr="000276CC" w:rsidTr="00AF686D">
        <w:trPr>
          <w:trHeight w:val="330"/>
        </w:trPr>
        <w:tc>
          <w:tcPr>
            <w:tcW w:w="44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SNAGE ILI PREDNOSTI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SLABOSTI ILI NEDOSTATCI</w:t>
            </w:r>
          </w:p>
        </w:tc>
        <w:tc>
          <w:tcPr>
            <w:tcW w:w="673" w:type="dxa"/>
            <w:vMerge w:val="restart"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textDirection w:val="btLr"/>
            <w:vAlign w:val="center"/>
            <w:hideMark/>
          </w:tcPr>
          <w:p w:rsidR="00AF686D" w:rsidRPr="000276CC" w:rsidRDefault="00AF686D" w:rsidP="00AF686D">
            <w:pPr>
              <w:ind w:left="115"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Unutarnji čimbenici</w:t>
            </w:r>
          </w:p>
        </w:tc>
      </w:tr>
      <w:tr w:rsidR="00AF686D" w:rsidRPr="000276CC" w:rsidTr="00AF686D">
        <w:trPr>
          <w:trHeight w:val="1478"/>
        </w:trPr>
        <w:tc>
          <w:tcPr>
            <w:tcW w:w="44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Koje su naše kvalitete?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 xml:space="preserve">Koje su dobre strane našega djelovanja? 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Što radimo dobro?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Što je naša prednost u odnosu na druge, slične institucije?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Što okolina smatra našim jakim stranama?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Koje su naše slabe strane?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Što možemo unaprijediti?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Što u budućnosti trebamo izbjegavati?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Što činimo lošije od drugih, sličnih institucija?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Što nam drugi zamjeraju?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vAlign w:val="center"/>
            <w:hideMark/>
          </w:tcPr>
          <w:p w:rsidR="00AF686D" w:rsidRPr="000276CC" w:rsidRDefault="00AF686D" w:rsidP="00AF68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AF686D" w:rsidRPr="000276CC" w:rsidTr="00AF686D">
        <w:trPr>
          <w:trHeight w:val="441"/>
        </w:trPr>
        <w:tc>
          <w:tcPr>
            <w:tcW w:w="4423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PRILIKE ILI MOGUĆNOSTI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vAlign w:val="center"/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PRIJETNJE ILI OPASNOSTI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textDirection w:val="btLr"/>
            <w:vAlign w:val="center"/>
            <w:hideMark/>
          </w:tcPr>
          <w:p w:rsidR="00AF686D" w:rsidRPr="000276CC" w:rsidRDefault="00AF686D" w:rsidP="00AF686D">
            <w:pPr>
              <w:ind w:left="115" w:right="115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Vanjski čimbenici</w:t>
            </w:r>
          </w:p>
        </w:tc>
      </w:tr>
      <w:tr w:rsidR="00AF686D" w:rsidRPr="000276CC" w:rsidTr="00AF686D">
        <w:trPr>
          <w:trHeight w:val="1181"/>
        </w:trPr>
        <w:tc>
          <w:tcPr>
            <w:tcW w:w="4423" w:type="dxa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Koje nam se dobre mogućnosti ukazuju u našemu okruženju?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Postoje li vanjski trendovi koji nam mogu ići u prilog?</w:t>
            </w:r>
          </w:p>
          <w:p w:rsidR="00AF686D" w:rsidRPr="000276CC" w:rsidRDefault="00AF686D" w:rsidP="00AF68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73" w:type="dxa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shd w:val="clear" w:color="auto" w:fill="E9EDF4"/>
            <w:tcMar>
              <w:top w:w="15" w:type="dxa"/>
              <w:left w:w="106" w:type="dxa"/>
              <w:bottom w:w="0" w:type="dxa"/>
              <w:right w:w="106" w:type="dxa"/>
            </w:tcMar>
            <w:hideMark/>
          </w:tcPr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Koje nam se preprjeke i ograničenja nameću iz okruženja?</w:t>
            </w:r>
          </w:p>
          <w:p w:rsidR="00AF686D" w:rsidRPr="000276CC" w:rsidRDefault="00AF686D" w:rsidP="00AF68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Hoće li uvjeti našega djelovanja ubuduće biti teži i zašto?</w:t>
            </w:r>
          </w:p>
          <w:p w:rsidR="00AF686D" w:rsidRPr="000276CC" w:rsidRDefault="00AF686D" w:rsidP="00AF68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276CC">
              <w:rPr>
                <w:rFonts w:ascii="Calibri" w:eastAsia="Times New Roman" w:hAnsi="Calibri" w:cs="Arial"/>
                <w:color w:val="000000" w:themeColor="dark1"/>
                <w:kern w:val="24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AF686D" w:rsidRPr="000276CC" w:rsidRDefault="00AF686D" w:rsidP="00AF686D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:rsidR="00AF686D" w:rsidRDefault="00AF686D" w:rsidP="00AF686D">
      <w:pPr>
        <w:rPr>
          <w:sz w:val="22"/>
        </w:rPr>
      </w:pPr>
    </w:p>
    <w:p w:rsidR="00AF686D" w:rsidRPr="0065000F" w:rsidRDefault="00AF686D" w:rsidP="00AF686D">
      <w:pPr>
        <w:rPr>
          <w:b/>
          <w:szCs w:val="24"/>
        </w:rPr>
      </w:pPr>
      <w:r w:rsidRPr="0065000F">
        <w:rPr>
          <w:b/>
          <w:szCs w:val="24"/>
        </w:rPr>
        <w:t xml:space="preserve">- Svrha - </w:t>
      </w:r>
    </w:p>
    <w:p w:rsidR="00AF686D" w:rsidRDefault="00AF686D" w:rsidP="00AF686D">
      <w:pPr>
        <w:rPr>
          <w:sz w:val="22"/>
        </w:rPr>
      </w:pPr>
    </w:p>
    <w:p w:rsidR="00AF686D" w:rsidRDefault="00AF686D" w:rsidP="00AF686D">
      <w:pPr>
        <w:jc w:val="both"/>
        <w:rPr>
          <w:sz w:val="22"/>
        </w:rPr>
      </w:pPr>
      <w:r>
        <w:rPr>
          <w:sz w:val="22"/>
        </w:rPr>
        <w:t xml:space="preserve">Rezultati SWOT analize </w:t>
      </w:r>
      <w:r w:rsidR="009C2413">
        <w:rPr>
          <w:sz w:val="22"/>
        </w:rPr>
        <w:t>mogu indicirati</w:t>
      </w:r>
      <w:r>
        <w:rPr>
          <w:sz w:val="22"/>
        </w:rPr>
        <w:t xml:space="preserve"> nove strateške točke i </w:t>
      </w:r>
      <w:r w:rsidR="009C2413">
        <w:rPr>
          <w:sz w:val="22"/>
        </w:rPr>
        <w:t xml:space="preserve">biti sastavni dio </w:t>
      </w:r>
      <w:r>
        <w:rPr>
          <w:sz w:val="22"/>
        </w:rPr>
        <w:t>dugoročnog strateškog planiranja i izrade nove Strateg</w:t>
      </w:r>
      <w:r w:rsidR="00140D50">
        <w:rPr>
          <w:sz w:val="22"/>
        </w:rPr>
        <w:t>ije razvoja za razdoblje od 2016</w:t>
      </w:r>
      <w:r>
        <w:rPr>
          <w:sz w:val="22"/>
        </w:rPr>
        <w:t>.-20</w:t>
      </w:r>
      <w:r w:rsidR="000600DB">
        <w:rPr>
          <w:sz w:val="22"/>
        </w:rPr>
        <w:t>2</w:t>
      </w:r>
      <w:r w:rsidR="00140D50">
        <w:rPr>
          <w:sz w:val="22"/>
        </w:rPr>
        <w:t>1</w:t>
      </w:r>
      <w:r>
        <w:rPr>
          <w:sz w:val="22"/>
        </w:rPr>
        <w:t xml:space="preserve">. </w:t>
      </w:r>
    </w:p>
    <w:p w:rsidR="00AF686D" w:rsidRDefault="00AF686D" w:rsidP="00AF686D">
      <w:pPr>
        <w:rPr>
          <w:sz w:val="22"/>
        </w:rPr>
      </w:pPr>
    </w:p>
    <w:p w:rsidR="00AF686D" w:rsidRDefault="00AF686D" w:rsidP="00AF686D">
      <w:pPr>
        <w:rPr>
          <w:b/>
          <w:sz w:val="22"/>
        </w:rPr>
      </w:pPr>
    </w:p>
    <w:p w:rsidR="00AF686D" w:rsidRPr="0065000F" w:rsidRDefault="00AF686D" w:rsidP="00AF686D">
      <w:pPr>
        <w:rPr>
          <w:b/>
          <w:szCs w:val="24"/>
        </w:rPr>
      </w:pPr>
      <w:r w:rsidRPr="0065000F">
        <w:rPr>
          <w:b/>
          <w:szCs w:val="24"/>
        </w:rPr>
        <w:t>- Opis metode obrade ankete -</w:t>
      </w:r>
    </w:p>
    <w:p w:rsidR="00AF686D" w:rsidRPr="000C07EF" w:rsidRDefault="00AF686D" w:rsidP="00AF686D">
      <w:pPr>
        <w:rPr>
          <w:b/>
          <w:sz w:val="22"/>
        </w:rPr>
      </w:pPr>
    </w:p>
    <w:p w:rsidR="00AF686D" w:rsidRPr="000C07EF" w:rsidRDefault="00AF686D" w:rsidP="00AF686D">
      <w:pPr>
        <w:tabs>
          <w:tab w:val="left" w:pos="-1276"/>
        </w:tabs>
        <w:jc w:val="both"/>
        <w:rPr>
          <w:sz w:val="22"/>
        </w:rPr>
      </w:pPr>
      <w:r w:rsidRPr="000C07EF">
        <w:rPr>
          <w:sz w:val="22"/>
        </w:rPr>
        <w:t>Unutar 4 SWOT područja (</w:t>
      </w:r>
      <w:r w:rsidRPr="000C07EF">
        <w:rPr>
          <w:rFonts w:ascii="Calibri" w:hAnsi="Calibri"/>
          <w:sz w:val="22"/>
        </w:rPr>
        <w:t xml:space="preserve">S - </w:t>
      </w:r>
      <w:proofErr w:type="spellStart"/>
      <w:r w:rsidRPr="000C07EF">
        <w:rPr>
          <w:rFonts w:ascii="Calibri" w:hAnsi="Calibri"/>
          <w:sz w:val="22"/>
        </w:rPr>
        <w:t>strenghts</w:t>
      </w:r>
      <w:proofErr w:type="spellEnd"/>
      <w:r w:rsidRPr="000C07EF">
        <w:rPr>
          <w:rFonts w:ascii="Calibri" w:hAnsi="Calibri"/>
          <w:sz w:val="22"/>
        </w:rPr>
        <w:t xml:space="preserve">: snage/prednosti; W - </w:t>
      </w:r>
      <w:proofErr w:type="spellStart"/>
      <w:r w:rsidRPr="000C07EF">
        <w:rPr>
          <w:rFonts w:ascii="Calibri" w:hAnsi="Calibri"/>
          <w:sz w:val="22"/>
        </w:rPr>
        <w:t>weknesses</w:t>
      </w:r>
      <w:proofErr w:type="spellEnd"/>
      <w:r w:rsidRPr="000C07EF">
        <w:rPr>
          <w:rFonts w:ascii="Calibri" w:hAnsi="Calibri"/>
          <w:sz w:val="22"/>
        </w:rPr>
        <w:t xml:space="preserve">: slabosti/mane; O - </w:t>
      </w:r>
      <w:proofErr w:type="spellStart"/>
      <w:r w:rsidRPr="000C07EF">
        <w:rPr>
          <w:rFonts w:ascii="Calibri" w:hAnsi="Calibri"/>
          <w:sz w:val="22"/>
        </w:rPr>
        <w:t>opportunities</w:t>
      </w:r>
      <w:proofErr w:type="spellEnd"/>
      <w:r w:rsidRPr="000C07EF">
        <w:rPr>
          <w:rFonts w:ascii="Calibri" w:hAnsi="Calibri"/>
          <w:sz w:val="22"/>
        </w:rPr>
        <w:t xml:space="preserve">: mogućnosti/prilike; T - </w:t>
      </w:r>
      <w:proofErr w:type="spellStart"/>
      <w:r w:rsidRPr="000C07EF">
        <w:rPr>
          <w:rFonts w:ascii="Calibri" w:hAnsi="Calibri"/>
          <w:sz w:val="22"/>
        </w:rPr>
        <w:t>threats</w:t>
      </w:r>
      <w:proofErr w:type="spellEnd"/>
      <w:r w:rsidRPr="000C07EF">
        <w:rPr>
          <w:rFonts w:ascii="Calibri" w:hAnsi="Calibri"/>
          <w:sz w:val="22"/>
        </w:rPr>
        <w:t>: prijetnje/opasnosti</w:t>
      </w:r>
      <w:r w:rsidRPr="000C07EF">
        <w:rPr>
          <w:sz w:val="22"/>
        </w:rPr>
        <w:t>) komentari su grupirani prema segmentima sustava kvalitete, odnosno najfrekventnijim poljima. U tom smislu, sva četiri područja imaju svoja frekventna polja unutar kojih su tematski grupirani pojedinačni studentski komentari. Ovisno o broju komentara na određenu temu, ovisi i in</w:t>
      </w:r>
      <w:r w:rsidR="00D83E47">
        <w:rPr>
          <w:sz w:val="22"/>
        </w:rPr>
        <w:t>tenzitet boje kojom su označeni</w:t>
      </w:r>
      <w:r w:rsidRPr="000C07EF">
        <w:rPr>
          <w:sz w:val="22"/>
        </w:rPr>
        <w:t xml:space="preserve">. Kriterij vrjednovanja komentara temelji se na učestalosti ponavljanja u odnosu na broj studenata koji je pristupio </w:t>
      </w:r>
      <w:r w:rsidR="00140D50">
        <w:rPr>
          <w:sz w:val="22"/>
        </w:rPr>
        <w:t>vrjednovanju</w:t>
      </w:r>
      <w:r w:rsidRPr="000C07EF">
        <w:rPr>
          <w:sz w:val="22"/>
        </w:rPr>
        <w:t xml:space="preserve">.       </w:t>
      </w:r>
    </w:p>
    <w:p w:rsidR="009C2413" w:rsidRDefault="009C2413" w:rsidP="00D83E47">
      <w:pPr>
        <w:jc w:val="center"/>
        <w:rPr>
          <w:b/>
          <w:sz w:val="22"/>
        </w:rPr>
      </w:pPr>
    </w:p>
    <w:p w:rsidR="009C2413" w:rsidRDefault="009C2413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  <w:r>
        <w:rPr>
          <w:noProof/>
          <w:sz w:val="22"/>
          <w:lang w:eastAsia="hr-HR"/>
        </w:rPr>
        <w:drawing>
          <wp:inline distT="0" distB="0" distL="0" distR="0" wp14:anchorId="5CE810A9" wp14:editId="4DD4118A">
            <wp:extent cx="6134234" cy="5610225"/>
            <wp:effectExtent l="0" t="0" r="0" b="0"/>
            <wp:docPr id="6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3596F" w:rsidRDefault="00A3596F" w:rsidP="00D83E47">
      <w:pPr>
        <w:jc w:val="center"/>
        <w:rPr>
          <w:b/>
          <w:sz w:val="22"/>
        </w:rPr>
      </w:pPr>
    </w:p>
    <w:p w:rsidR="00AF686D" w:rsidRDefault="00AF686D" w:rsidP="00D83E47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Pojedinačni komentari</w:t>
      </w:r>
      <w:r w:rsidR="00D83E47">
        <w:rPr>
          <w:b/>
          <w:sz w:val="22"/>
        </w:rPr>
        <w:t xml:space="preserve"> studenata</w:t>
      </w:r>
    </w:p>
    <w:p w:rsidR="00AF686D" w:rsidRPr="007C2546" w:rsidRDefault="00AF686D" w:rsidP="00AF686D">
      <w:pPr>
        <w:rPr>
          <w:b/>
          <w:sz w:val="22"/>
        </w:rPr>
      </w:pPr>
    </w:p>
    <w:tbl>
      <w:tblPr>
        <w:tblW w:w="11106" w:type="dxa"/>
        <w:tblInd w:w="-905" w:type="dxa"/>
        <w:tblLook w:val="04A0" w:firstRow="1" w:lastRow="0" w:firstColumn="1" w:lastColumn="0" w:noHBand="0" w:noVBand="1"/>
      </w:tblPr>
      <w:tblGrid>
        <w:gridCol w:w="1848"/>
        <w:gridCol w:w="1856"/>
        <w:gridCol w:w="1861"/>
        <w:gridCol w:w="1860"/>
        <w:gridCol w:w="1953"/>
        <w:gridCol w:w="1728"/>
      </w:tblGrid>
      <w:tr w:rsidR="00AF686D" w:rsidRPr="00734ED7" w:rsidTr="000600DB">
        <w:trPr>
          <w:trHeight w:val="286"/>
        </w:trPr>
        <w:tc>
          <w:tcPr>
            <w:tcW w:w="11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:rsidR="00AF686D" w:rsidRPr="00AC76BC" w:rsidRDefault="00AF686D" w:rsidP="003902F0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AC76B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PREDNOSTI (</w:t>
            </w:r>
            <w:r w:rsidR="003902F0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135</w:t>
            </w:r>
            <w:r w:rsidRPr="00AC76BC">
              <w:rPr>
                <w:rFonts w:eastAsia="Times New Roman" w:cs="Times New Roman"/>
                <w:b/>
                <w:bCs/>
                <w:sz w:val="28"/>
                <w:szCs w:val="28"/>
                <w:lang w:eastAsia="hr-HR"/>
              </w:rPr>
              <w:t>)</w:t>
            </w:r>
          </w:p>
        </w:tc>
      </w:tr>
      <w:tr w:rsidR="00AF686D" w:rsidRPr="00734ED7" w:rsidTr="0008774F">
        <w:trPr>
          <w:trHeight w:val="22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6D" w:rsidRPr="00600327" w:rsidRDefault="00AF686D" w:rsidP="00AF686D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00327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Rad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 xml:space="preserve"> / Organizacija– </w:t>
            </w:r>
            <w:r w:rsidR="003902F0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6D" w:rsidRPr="00600327" w:rsidRDefault="00AF686D" w:rsidP="00AF686D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00327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Studijski program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 xml:space="preserve"> - </w:t>
            </w:r>
            <w:r w:rsidR="003902F0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6D" w:rsidRPr="00600327" w:rsidRDefault="00AF686D" w:rsidP="00AF686D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00327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Nastavnici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 xml:space="preserve"> -</w:t>
            </w:r>
            <w:r w:rsidR="003902F0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27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6D" w:rsidRPr="00600327" w:rsidRDefault="00AF686D" w:rsidP="00AF686D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00327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Studenti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 xml:space="preserve"> - </w:t>
            </w:r>
            <w:r w:rsidR="003902F0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6D" w:rsidRPr="00600327" w:rsidRDefault="00AF686D" w:rsidP="00AF686D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00327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Nenastavno osoblje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-</w:t>
            </w:r>
            <w:r w:rsidR="003902F0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86D" w:rsidRPr="00600327" w:rsidRDefault="00AF686D" w:rsidP="00AF686D">
            <w:pP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</w:pPr>
            <w:r w:rsidRPr="00600327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Materijalni resursi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 xml:space="preserve"> - </w:t>
            </w:r>
            <w:r w:rsidR="003902F0">
              <w:rPr>
                <w:rFonts w:eastAsia="Times New Roman" w:cs="Times New Roman"/>
                <w:b/>
                <w:bCs/>
                <w:sz w:val="18"/>
                <w:szCs w:val="18"/>
                <w:lang w:eastAsia="hr-HR"/>
              </w:rPr>
              <w:t>17</w:t>
            </w:r>
          </w:p>
        </w:tc>
      </w:tr>
      <w:tr w:rsidR="0008774F" w:rsidRPr="00600327" w:rsidTr="00BF0F92">
        <w:trPr>
          <w:trHeight w:val="108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8774F" w:rsidRPr="00BF0F92" w:rsidRDefault="0008774F" w:rsidP="00BF0F92">
            <w:pPr>
              <w:rPr>
                <w:rFonts w:eastAsia="Times New Roman" w:cs="Times New Roman"/>
                <w:color w:val="833C0B" w:themeColor="accent2" w:themeShade="8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Izvrsna organizacija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8774F" w:rsidRPr="00600327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Opseg i raznolikost kolegija koje slušamo i kompetencija koje se mogu steći 3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8774F" w:rsidRPr="00600327" w:rsidRDefault="0008774F" w:rsidP="000600DB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Stručni, visoko obrazovani, izvrsni, otvoreni, pravedni i pristupačni profesori 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8774F" w:rsidRPr="00600327" w:rsidRDefault="0008774F" w:rsidP="00C3704A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Individualni pristup studentu (obiteljska atmosfera u odnosima student-student i student-profesor) – kvalitetniji rad 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8774F" w:rsidRPr="00600327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Uslužno osoblje i dostupnost informacija – otvorenost 9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8774F" w:rsidRPr="00600327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Objedinjenost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kampusa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 6</w:t>
            </w:r>
          </w:p>
        </w:tc>
      </w:tr>
      <w:tr w:rsidR="00BF0F92" w:rsidRPr="00600327" w:rsidTr="00BF0F92">
        <w:trPr>
          <w:trHeight w:val="67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08774F" w:rsidRPr="00600327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Erasmus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 razmjena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Dekanski rok</w:t>
            </w:r>
          </w:p>
          <w:p w:rsidR="0008774F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Predrok</w:t>
            </w:r>
            <w:proofErr w:type="spellEnd"/>
          </w:p>
          <w:p w:rsidR="0008774F" w:rsidRPr="00600327" w:rsidRDefault="0008774F" w:rsidP="007E0744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Kolokviji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8774F" w:rsidRPr="00600327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Konzultacije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:rsidR="0008774F" w:rsidRPr="00600327" w:rsidRDefault="0008774F" w:rsidP="00C3704A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Izvannastavne aktivnosti 8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8774F" w:rsidRPr="00600327" w:rsidRDefault="0008774F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Referada 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Knjižnica 4</w:t>
            </w:r>
          </w:p>
        </w:tc>
      </w:tr>
      <w:tr w:rsidR="00BF0F92" w:rsidRPr="00600327" w:rsidTr="00BF0F92">
        <w:trPr>
          <w:trHeight w:val="7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08774F" w:rsidRPr="00600327" w:rsidRDefault="0008774F" w:rsidP="00BF0F92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Studijska putovanja 4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Dobar program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Mladi profesorski kadar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Uz intelektualnu dobivamo i duhovnu i ljudsku formaciju 3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sz w:val="16"/>
                <w:szCs w:val="16"/>
                <w:lang w:eastAsia="hr-HR"/>
              </w:rPr>
              <w:t>Klupe u hodniku</w:t>
            </w:r>
          </w:p>
        </w:tc>
      </w:tr>
      <w:tr w:rsidR="00BF0F92" w:rsidRPr="00600327" w:rsidTr="00BF0F92">
        <w:trPr>
          <w:trHeight w:val="83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Samo jutarnja predavanja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Kvalitetna znanja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8774F" w:rsidRPr="00600327" w:rsidRDefault="0008774F" w:rsidP="00BF0F92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Briga za studente i njihov napredak- volja za poboljšanje studentskog života 2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Internet u domu/faksu</w:t>
            </w:r>
          </w:p>
        </w:tc>
      </w:tr>
      <w:tr w:rsidR="00BF0F92" w:rsidRPr="00600327" w:rsidTr="00BF0F92">
        <w:trPr>
          <w:trHeight w:val="681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8774F" w:rsidRPr="00600327" w:rsidRDefault="0008774F" w:rsidP="00BF0F92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Novo vodstvo – mnogo promjena – želja da se kvaliteta podigne na višu razinu 3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Fantastičan studij i spoznaje o teologiji, Bogu i filozofiji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Jednake mogućnosti za sve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Prilagođenost studentima s invaliditetom</w:t>
            </w:r>
          </w:p>
        </w:tc>
      </w:tr>
      <w:tr w:rsidR="00BF0F92" w:rsidRPr="00600327" w:rsidTr="00BF0F92">
        <w:trPr>
          <w:trHeight w:val="606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Zajedništvo 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Razne mogućnosti za studente kojih ranije nije bilo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Uređenost predavaonica</w:t>
            </w:r>
          </w:p>
        </w:tc>
      </w:tr>
      <w:tr w:rsidR="00BF0F92" w:rsidRPr="00600327" w:rsidTr="00BF0F92">
        <w:trPr>
          <w:trHeight w:val="278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Sve radite u najboljem redu, bez zamjerke 2</w:t>
            </w:r>
          </w:p>
        </w:tc>
        <w:tc>
          <w:tcPr>
            <w:tcW w:w="185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Pomaganje</w:t>
            </w:r>
          </w:p>
          <w:p w:rsidR="0008774F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Savjeti</w:t>
            </w:r>
          </w:p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Mogućnost zapošljavanja nakon studija</w:t>
            </w:r>
          </w:p>
        </w:tc>
        <w:tc>
          <w:tcPr>
            <w:tcW w:w="1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Kvalitetan Studentski dom</w:t>
            </w:r>
          </w:p>
        </w:tc>
      </w:tr>
      <w:tr w:rsidR="00BF0F92" w:rsidRPr="00600327" w:rsidTr="00BF0F92">
        <w:trPr>
          <w:trHeight w:val="835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Smatram da nas fakultet dostatno priprema za život i posao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Unaprjeđenje u svakom pogledu od estetskog do duhovnog</w:t>
            </w:r>
          </w:p>
        </w:tc>
        <w:tc>
          <w:tcPr>
            <w:tcW w:w="19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Opremljenost fakulteta (osim kantine)</w:t>
            </w:r>
          </w:p>
        </w:tc>
      </w:tr>
      <w:tr w:rsidR="00BF0F92" w:rsidRPr="00600327" w:rsidTr="00BF0F92">
        <w:trPr>
          <w:trHeight w:val="413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Ugodna radna atmosfera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774F" w:rsidRPr="00600327" w:rsidRDefault="0008774F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Studomat</w:t>
            </w:r>
            <w:proofErr w:type="spellEnd"/>
          </w:p>
        </w:tc>
      </w:tr>
      <w:tr w:rsidR="00BF0F92" w:rsidRPr="00600327" w:rsidTr="00BF0F92">
        <w:trPr>
          <w:gridAfter w:val="1"/>
          <w:wAfter w:w="1728" w:type="dxa"/>
          <w:trHeight w:val="347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Znanstveni simpoziji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Ozbiljnost, predanost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Duhovnik u studentskom domu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Inovativnost</w:t>
            </w:r>
          </w:p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Fleksibilnost</w:t>
            </w:r>
          </w:p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Odgovornost</w:t>
            </w:r>
          </w:p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Komunikativnost</w:t>
            </w:r>
          </w:p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Otvorenost za suradnju</w:t>
            </w:r>
          </w:p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Dostupnost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Nema diskriminacije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Pr="00CD199E" w:rsidRDefault="00BF0F92" w:rsidP="0008774F">
            <w:pPr>
              <w:rPr>
                <w:rFonts w:eastAsia="Times New Roman" w:cs="Times New Roman"/>
                <w:i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Niste kopija!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Pr="00CD199E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Okolina primjećuje da se prije svakog dana nastave molimo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vMerge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vMerge/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i/>
                <w:color w:val="000000"/>
                <w:sz w:val="16"/>
                <w:szCs w:val="16"/>
                <w:lang w:eastAsia="hr-HR"/>
              </w:rPr>
              <w:t>Pjevanje. Pedantan sam.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BF0F92" w:rsidRPr="00600327" w:rsidTr="00BF0F92">
        <w:trPr>
          <w:gridAfter w:val="1"/>
          <w:wAfter w:w="1728" w:type="dxa"/>
          <w:trHeight w:val="300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Pogodnost učenja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F0F92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1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860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3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0F92" w:rsidRPr="00600327" w:rsidRDefault="00BF0F92" w:rsidP="0008774F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AF686D" w:rsidRDefault="00AF686D" w:rsidP="00AF686D"/>
    <w:p w:rsidR="000600DB" w:rsidRDefault="000600DB" w:rsidP="00AF686D"/>
    <w:p w:rsidR="00053E8D" w:rsidRDefault="00053E8D" w:rsidP="00AF686D"/>
    <w:p w:rsidR="00053E8D" w:rsidRDefault="00053E8D" w:rsidP="00AF686D"/>
    <w:p w:rsidR="000600DB" w:rsidRDefault="000600DB" w:rsidP="00AF686D"/>
    <w:p w:rsidR="000600DB" w:rsidRDefault="000600DB" w:rsidP="00AF686D"/>
    <w:p w:rsidR="000600DB" w:rsidRDefault="000600DB" w:rsidP="00AF686D"/>
    <w:tbl>
      <w:tblPr>
        <w:tblW w:w="5965" w:type="pct"/>
        <w:tblInd w:w="-935" w:type="dxa"/>
        <w:tblLayout w:type="fixed"/>
        <w:tblLook w:val="04A0" w:firstRow="1" w:lastRow="0" w:firstColumn="1" w:lastColumn="0" w:noHBand="0" w:noVBand="1"/>
      </w:tblPr>
      <w:tblGrid>
        <w:gridCol w:w="1914"/>
        <w:gridCol w:w="1915"/>
        <w:gridCol w:w="1917"/>
        <w:gridCol w:w="1915"/>
        <w:gridCol w:w="1915"/>
        <w:gridCol w:w="1917"/>
      </w:tblGrid>
      <w:tr w:rsidR="00AF686D" w:rsidRPr="00734ED7" w:rsidTr="003902F0">
        <w:trPr>
          <w:trHeight w:val="45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F686D" w:rsidRPr="00AC76BC" w:rsidRDefault="00AF686D" w:rsidP="003902F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C76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 xml:space="preserve">NEDOSTATCI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(</w:t>
            </w:r>
            <w:r w:rsidR="003902F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4</w:t>
            </w:r>
            <w:r w:rsidRPr="00AC76B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)</w:t>
            </w:r>
          </w:p>
        </w:tc>
      </w:tr>
      <w:tr w:rsidR="001C4ED9" w:rsidRPr="00734ED7" w:rsidTr="003902F0">
        <w:trPr>
          <w:trHeight w:val="45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6D" w:rsidRPr="00734ED7" w:rsidRDefault="00AF686D" w:rsidP="003902F0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4ED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Rad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- 8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6D" w:rsidRPr="00734ED7" w:rsidRDefault="00AF686D" w:rsidP="003902F0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4ED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Studijski program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- 12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6D" w:rsidRPr="00734ED7" w:rsidRDefault="00AF686D" w:rsidP="003902F0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4ED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Nastavnici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6D" w:rsidRPr="00734ED7" w:rsidRDefault="00AF686D" w:rsidP="00AF686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4ED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Studenti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6D" w:rsidRPr="00734ED7" w:rsidRDefault="00AF686D" w:rsidP="00AF686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4E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Nenastavno osoblje</w:t>
            </w:r>
            <w:r w:rsidR="003902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-1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86D" w:rsidRPr="00734ED7" w:rsidRDefault="00AF686D" w:rsidP="00AF686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734E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resursi</w:t>
            </w:r>
            <w:r w:rsidR="003902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- 13</w:t>
            </w:r>
          </w:p>
        </w:tc>
      </w:tr>
      <w:tr w:rsidR="00F43A89" w:rsidRPr="00734ED7" w:rsidTr="003902F0">
        <w:trPr>
          <w:trHeight w:val="1337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C4ED9" w:rsidRPr="00734ED7" w:rsidRDefault="001C4ED9" w:rsidP="001C4ED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Izoliranost u odnosu na druge fakultete sveučilišta 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C4ED9" w:rsidRPr="00734ED7" w:rsidRDefault="001C4ED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Veliki broj kolegija / previše ispita 3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4ED9" w:rsidRPr="00DE39FC" w:rsidRDefault="001C4ED9" w:rsidP="001C4ED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Potrebna nam je „na neki način željezna ruka“, netko tko će dodatno poticati na odgovornost prema samima sebi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4ED9" w:rsidRPr="00734ED7" w:rsidRDefault="001C4ED9" w:rsidP="001C4ED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Ako se osvrnem iza sebe i nakon 5 godina studija mogu samo sebi naći zamjerke i svojim lijenostima, a za profesore imam svaku riječ hvale i ponovno bih upisala ovaj faks da moram jer se zna radi koga smo tu – ne radi sebe već radi Njega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C4ED9" w:rsidRPr="00734ED7" w:rsidRDefault="001C4ED9" w:rsidP="001C4E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Pojedini ispadi djelatnika koji se ponašaju kao mali šefovi mjesta na kojem rade, pogled s visoka, osobne frustracije i ukoliko je to tako osobno ne zalaganje za sređivanje vlastitih problema ili popravljanja posljedica istih (s ljubavlju)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1C4ED9" w:rsidRPr="00734ED7" w:rsidRDefault="001C4ED9" w:rsidP="001C4ED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Po studente nepovoljan rad knjižnice - što ne radi dovoljno dugo 3</w:t>
            </w:r>
          </w:p>
        </w:tc>
      </w:tr>
      <w:tr w:rsidR="00F43A89" w:rsidRPr="00734ED7" w:rsidTr="003902F0">
        <w:trPr>
          <w:trHeight w:val="833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Manjak svijesti o akademskom odnosu umjesto kojega se preferira srednjoškolski pristup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Mali broj rokova za neprenosive ispite 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Rad profesora koji još studiraju te se zbog toga studente preopterećuje jednom građom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Premalo studenata sudjeluje u izvannastavnim aktivnostima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A89" w:rsidRPr="00734ED7" w:rsidRDefault="00F43A89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43A89" w:rsidRPr="00734ED7" w:rsidRDefault="00F43A89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Kantina na fakultetu koja nije u funkciji 2</w:t>
            </w:r>
          </w:p>
        </w:tc>
      </w:tr>
      <w:tr w:rsidR="00F43A89" w:rsidRPr="00734ED7" w:rsidTr="003902F0">
        <w:trPr>
          <w:trHeight w:val="713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Ponegdje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pravovremenije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 djelovati (objavljivanje ispitnih rokova)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Raspored ispita uvjetnih kolegija je loš dan za danom ili čak isti dan 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Manjak profesora u znanstvenom zvanju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3A89" w:rsidRPr="00734ED7" w:rsidRDefault="00F43A89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Treba se uključiti u međufakultetska sportska natjecanja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A89" w:rsidRPr="00734ED7" w:rsidRDefault="00F43A89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43A89" w:rsidRPr="00734ED7" w:rsidRDefault="00F43A89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Obavijesti nisu dovoljno istaknute</w:t>
            </w:r>
          </w:p>
        </w:tc>
      </w:tr>
      <w:tr w:rsidR="003902F0" w:rsidRPr="00734ED7" w:rsidTr="003902F0">
        <w:trPr>
          <w:trHeight w:val="529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Loša suradnja sa Sjemeništem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Postojanje neprenosivih (uvjetnih) predmeta 2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Imamo tešku literaturu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Putovanja van zemlje su rijetka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2F0" w:rsidRPr="00734ED7" w:rsidRDefault="003902F0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Teško snalaženje na web stranici</w:t>
            </w:r>
          </w:p>
        </w:tc>
      </w:tr>
      <w:tr w:rsidR="003902F0" w:rsidRPr="00734ED7" w:rsidTr="003902F0">
        <w:trPr>
          <w:trHeight w:val="1118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Prevelika cijena upisa u I. godinu studija (prije tri godine 130 kn, a sada 300% skuplje)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Dekanski rok, u zadnji čas se odlučuje o njemu, a ove je godine bilo skroz nepravedno jednima ga dopustiti, a drugima ne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Nerealan način ocjenjivanja pojedinih profesora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Vanredni studenti upis moraju rješavati preko referade, a ne preko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studomata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 kao svi drugi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2F0" w:rsidRPr="00734ED7" w:rsidRDefault="003902F0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Trebaju se više i lakše širiti informacije o aktivnostima i događanjima </w:t>
            </w:r>
          </w:p>
        </w:tc>
      </w:tr>
      <w:tr w:rsidR="003902F0" w:rsidRPr="00734ED7" w:rsidTr="003902F0">
        <w:trPr>
          <w:trHeight w:val="706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Od miša napravite slona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Premalo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predrokova</w:t>
            </w:r>
            <w:proofErr w:type="spell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Profesori nas ne vole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Zbog malog broja studenata vrlo su niski kriteriji provjere znanja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2F0" w:rsidRPr="00734ED7" w:rsidRDefault="003902F0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F43A89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Nedovoljna informiranost / rijetke obavijesti</w:t>
            </w:r>
          </w:p>
        </w:tc>
      </w:tr>
      <w:tr w:rsidR="003902F0" w:rsidRPr="00734ED7" w:rsidTr="003902F0">
        <w:trPr>
          <w:trHeight w:val="54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Neka pravila postoje samo da bi se kršila – na nekima se slijepo primjenjuju, a za neke kao da ne postoje – konkretno u domu živi osoba koja je odavno diplomirala na račun svih ostalih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 pritisak koji je prouzročen brojem kolegija i samih ispita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Nisu svi profesori dovoljno dobri u prenošenju svoga znanja i organiziranju predavanja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Premalo izvannastavnih aktivnosti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Na stranici fakulteta nikad ne piše ništa o upisu na višu godinu studija, uvijek se te informacije hvataju uokolo</w:t>
            </w:r>
          </w:p>
        </w:tc>
      </w:tr>
      <w:tr w:rsidR="003902F0" w:rsidRPr="00734ED7" w:rsidTr="003902F0">
        <w:trPr>
          <w:trHeight w:val="677"/>
        </w:trPr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single" w:sz="4" w:space="0" w:color="auto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top w:val="single" w:sz="4" w:space="0" w:color="auto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Menza, malo nam je to monotono, ne znam koliko je to do fakulteta</w:t>
            </w:r>
          </w:p>
        </w:tc>
      </w:tr>
      <w:tr w:rsidR="003902F0" w:rsidRPr="00734ED7" w:rsidTr="003902F0">
        <w:trPr>
          <w:trHeight w:val="486"/>
        </w:trPr>
        <w:tc>
          <w:tcPr>
            <w:tcW w:w="833" w:type="pct"/>
            <w:tcBorders>
              <w:top w:val="nil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top w:val="nil"/>
            </w:tcBorders>
            <w:shd w:val="clear" w:color="auto" w:fill="FFFFFF" w:themeFill="background1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top w:val="nil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Povećati građu u knjižnici</w:t>
            </w:r>
          </w:p>
        </w:tc>
      </w:tr>
      <w:tr w:rsidR="003902F0" w:rsidRPr="00734ED7" w:rsidTr="003902F0">
        <w:trPr>
          <w:trHeight w:val="47"/>
        </w:trPr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top w:val="nil"/>
            </w:tcBorders>
            <w:shd w:val="clear" w:color="auto" w:fill="FFFFFF" w:themeFill="background1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nil"/>
              <w:bottom w:val="nil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top w:val="nil"/>
              <w:bottom w:val="nil"/>
            </w:tcBorders>
            <w:shd w:val="clear" w:color="auto" w:fill="auto"/>
          </w:tcPr>
          <w:p w:rsidR="003902F0" w:rsidRPr="00734ED7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3" w:type="pct"/>
            <w:tcBorders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902F0" w:rsidRPr="00734ED7" w:rsidRDefault="003902F0" w:rsidP="003902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Pretiho zvono za početak i kraj nastave</w:t>
            </w:r>
          </w:p>
        </w:tc>
      </w:tr>
    </w:tbl>
    <w:p w:rsidR="00AF686D" w:rsidRDefault="00AF686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3902F0" w:rsidRDefault="003902F0" w:rsidP="00AF686D">
      <w:pPr>
        <w:rPr>
          <w:sz w:val="22"/>
        </w:rPr>
      </w:pPr>
    </w:p>
    <w:p w:rsidR="003902F0" w:rsidRDefault="003902F0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p w:rsidR="00053E8D" w:rsidRDefault="00053E8D" w:rsidP="00AF686D">
      <w:pPr>
        <w:rPr>
          <w:sz w:val="22"/>
        </w:rPr>
      </w:pPr>
    </w:p>
    <w:tbl>
      <w:tblPr>
        <w:tblW w:w="6004" w:type="pct"/>
        <w:tblInd w:w="-940" w:type="dxa"/>
        <w:tblLook w:val="04A0" w:firstRow="1" w:lastRow="0" w:firstColumn="1" w:lastColumn="0" w:noHBand="0" w:noVBand="1"/>
      </w:tblPr>
      <w:tblGrid>
        <w:gridCol w:w="4766"/>
        <w:gridCol w:w="1636"/>
        <w:gridCol w:w="1141"/>
        <w:gridCol w:w="1379"/>
        <w:gridCol w:w="680"/>
        <w:gridCol w:w="1967"/>
      </w:tblGrid>
      <w:tr w:rsidR="00AF686D" w:rsidRPr="003524B9" w:rsidTr="007F3D53">
        <w:trPr>
          <w:trHeight w:val="43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AF686D" w:rsidRPr="00AC76BC" w:rsidRDefault="003902F0" w:rsidP="00AF686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lastRenderedPageBreak/>
              <w:t>MOGUĆNOSTI - 40</w:t>
            </w:r>
          </w:p>
        </w:tc>
      </w:tr>
      <w:tr w:rsidR="001D1A0A" w:rsidRPr="003524B9" w:rsidTr="007F3D53">
        <w:trPr>
          <w:trHeight w:val="435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0A" w:rsidRPr="003524B9" w:rsidRDefault="001D1A0A" w:rsidP="003902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24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Rad - 1</w:t>
            </w:r>
            <w:r w:rsidR="003902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0A" w:rsidRPr="003524B9" w:rsidRDefault="001D1A0A" w:rsidP="003902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524B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Studijski program - </w:t>
            </w:r>
            <w:r w:rsidR="003902F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0A" w:rsidRPr="003524B9" w:rsidRDefault="003902F0" w:rsidP="003902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Studenti - 13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A0A" w:rsidRPr="003524B9" w:rsidRDefault="003902F0" w:rsidP="003902F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hr-HR"/>
              </w:rPr>
              <w:t>Materijalni resursi - 3</w:t>
            </w:r>
          </w:p>
        </w:tc>
      </w:tr>
      <w:tr w:rsidR="00053E8D" w:rsidRPr="003524B9" w:rsidTr="007F3D53">
        <w:trPr>
          <w:trHeight w:val="792"/>
        </w:trPr>
        <w:tc>
          <w:tcPr>
            <w:tcW w:w="20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8BF7"/>
            <w:vAlign w:val="center"/>
          </w:tcPr>
          <w:p w:rsidR="001D1A0A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Češća suradnja u radionicama i seminarima sa drugim fakultetima. 3 </w:t>
            </w:r>
          </w:p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(Promičemo našu vjeru time na druge mlade)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CB2FC"/>
            <w:vAlign w:val="center"/>
          </w:tcPr>
          <w:p w:rsidR="001D1A0A" w:rsidRPr="003524B9" w:rsidRDefault="001D1A0A" w:rsidP="00AF686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Putovanja – studijski dani 2 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20FDF"/>
            <w:vAlign w:val="center"/>
          </w:tcPr>
          <w:p w:rsidR="001D1A0A" w:rsidRPr="00053E8D" w:rsidRDefault="001D1A0A" w:rsidP="001D1A0A">
            <w:pPr>
              <w:rPr>
                <w:rFonts w:ascii="Calibri" w:eastAsia="Times New Roman" w:hAnsi="Calibri" w:cs="Times New Roman"/>
                <w:color w:val="B000EE"/>
                <w:sz w:val="16"/>
                <w:szCs w:val="16"/>
                <w:lang w:eastAsia="hr-HR"/>
              </w:rPr>
            </w:pPr>
            <w:proofErr w:type="spellStart"/>
            <w:r w:rsidRPr="00053E8D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Erasmus</w:t>
            </w:r>
            <w:proofErr w:type="spellEnd"/>
            <w:r w:rsidRPr="00053E8D">
              <w:rPr>
                <w:rFonts w:ascii="Calibri" w:eastAsia="Times New Roman" w:hAnsi="Calibri" w:cs="Times New Roman"/>
                <w:sz w:val="16"/>
                <w:szCs w:val="16"/>
                <w:lang w:eastAsia="hr-HR"/>
              </w:rPr>
              <w:t>+ 10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1D1A0A" w:rsidRPr="003524B9" w:rsidRDefault="001D1A0A" w:rsidP="00AF686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Mogućnost upisa na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studomatu</w:t>
            </w:r>
            <w:proofErr w:type="spellEnd"/>
          </w:p>
        </w:tc>
      </w:tr>
      <w:tr w:rsidR="00053E8D" w:rsidRPr="003524B9" w:rsidTr="007F3D53">
        <w:trPr>
          <w:trHeight w:val="351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B2FC"/>
            <w:vAlign w:val="center"/>
          </w:tcPr>
          <w:p w:rsidR="001D1A0A" w:rsidRPr="003524B9" w:rsidRDefault="001D1A0A" w:rsidP="00053E8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Poslijediplomski studij 2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CB2FC"/>
            <w:vAlign w:val="center"/>
          </w:tcPr>
          <w:p w:rsidR="001D1A0A" w:rsidRPr="003524B9" w:rsidRDefault="001D1A0A" w:rsidP="00AF686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Učenje stranih jezika 2</w:t>
            </w:r>
          </w:p>
        </w:tc>
        <w:tc>
          <w:tcPr>
            <w:tcW w:w="8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1D1A0A" w:rsidRPr="003524B9" w:rsidRDefault="001D1A0A" w:rsidP="00AF686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Bolje promišljanje o životu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1D1A0A" w:rsidRPr="003524B9" w:rsidRDefault="001D1A0A" w:rsidP="00AF686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Radio emisija</w:t>
            </w:r>
          </w:p>
        </w:tc>
      </w:tr>
      <w:tr w:rsidR="00053E8D" w:rsidRPr="003524B9" w:rsidTr="007F3D53">
        <w:trPr>
          <w:trHeight w:val="399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CB2FC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Doškolovanje, studij u inozemstvu, mogućnost rada u raznim institucijama 2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Više čitanja</w:t>
            </w:r>
          </w:p>
        </w:tc>
        <w:tc>
          <w:tcPr>
            <w:tcW w:w="89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 xml:space="preserve">Duhovne obnove 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Knjižnica</w:t>
            </w:r>
          </w:p>
        </w:tc>
      </w:tr>
      <w:tr w:rsidR="00053E8D" w:rsidRPr="003524B9" w:rsidTr="007F3D53">
        <w:trPr>
          <w:gridAfter w:val="1"/>
          <w:wAfter w:w="851" w:type="pct"/>
          <w:trHeight w:val="405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Simpoziji i kolokviji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Više kolokvija</w:t>
            </w:r>
          </w:p>
        </w:tc>
        <w:tc>
          <w:tcPr>
            <w:tcW w:w="89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Hodoćašća</w:t>
            </w:r>
            <w:proofErr w:type="spellEnd"/>
          </w:p>
        </w:tc>
      </w:tr>
      <w:tr w:rsidR="00053E8D" w:rsidRPr="003524B9" w:rsidTr="007F3D53">
        <w:trPr>
          <w:trHeight w:val="645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Prepoznatljiv trend KBF-a Đakovo s naglascima na općeljudske i kršćanske vrijednosti koje će pridonijeti izgradnji društva i vjernika u svrhu boljeg i punijeg života i društva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Dobro zaposlenje i naobrazba</w:t>
            </w:r>
          </w:p>
        </w:tc>
        <w:tc>
          <w:tcPr>
            <w:tcW w:w="89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pct"/>
            <w:shd w:val="clear" w:color="auto" w:fill="auto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53E8D" w:rsidRPr="003524B9" w:rsidTr="007F3D53">
        <w:trPr>
          <w:trHeight w:val="308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Bolje organizirana nastava stranih jezika (ako to uopće ponovno zaživi)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Širokopojasno obrazovanje poradi kojega možemo sudjelovati u više sfera života</w:t>
            </w:r>
          </w:p>
        </w:tc>
        <w:tc>
          <w:tcPr>
            <w:tcW w:w="890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1" w:type="pct"/>
            <w:tcBorders>
              <w:top w:val="nil"/>
            </w:tcBorders>
            <w:shd w:val="clear" w:color="auto" w:fill="auto"/>
            <w:vAlign w:val="center"/>
          </w:tcPr>
          <w:p w:rsidR="001D1A0A" w:rsidRPr="003524B9" w:rsidRDefault="001D1A0A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53E8D" w:rsidRPr="003524B9" w:rsidTr="007F3D53">
        <w:trPr>
          <w:gridAfter w:val="2"/>
          <w:wAfter w:w="1144" w:type="pct"/>
          <w:trHeight w:val="506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Sudjelovanje u različitim aktivnostima, volonterskim grupama, sekcijama</w:t>
            </w:r>
          </w:p>
        </w:tc>
        <w:tc>
          <w:tcPr>
            <w:tcW w:w="707" w:type="pct"/>
            <w:tcBorders>
              <w:top w:val="nil"/>
            </w:tcBorders>
            <w:shd w:val="clear" w:color="auto" w:fill="auto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9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53E8D" w:rsidRPr="003524B9" w:rsidTr="007F3D53">
        <w:trPr>
          <w:gridAfter w:val="2"/>
          <w:wAfter w:w="1144" w:type="pct"/>
          <w:trHeight w:val="281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Apostolat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, poslanje i poziv</w:t>
            </w:r>
          </w:p>
        </w:tc>
        <w:tc>
          <w:tcPr>
            <w:tcW w:w="707" w:type="pct"/>
            <w:tcBorders>
              <w:top w:val="nil"/>
            </w:tcBorders>
            <w:shd w:val="clear" w:color="auto" w:fill="auto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9" w:type="pct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hideMark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53E8D" w:rsidRPr="003524B9" w:rsidTr="007F3D53">
        <w:trPr>
          <w:gridAfter w:val="2"/>
          <w:wAfter w:w="1144" w:type="pct"/>
          <w:trHeight w:val="399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Bolje izgrađivati osobnost kroz rad na sebi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53E8D" w:rsidRPr="003524B9" w:rsidTr="007F3D53">
        <w:trPr>
          <w:gridAfter w:val="2"/>
          <w:wAfter w:w="1144" w:type="pct"/>
          <w:trHeight w:val="373"/>
        </w:trPr>
        <w:tc>
          <w:tcPr>
            <w:tcW w:w="20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Poboljšati što više duhovni život ()klanjanja, duhovne obnove…</w:t>
            </w:r>
          </w:p>
        </w:tc>
        <w:tc>
          <w:tcPr>
            <w:tcW w:w="707" w:type="pct"/>
            <w:tcBorders>
              <w:top w:val="nil"/>
            </w:tcBorders>
            <w:shd w:val="clear" w:color="auto" w:fill="auto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53E8D" w:rsidRPr="003524B9" w:rsidTr="007F3D53">
        <w:trPr>
          <w:gridAfter w:val="2"/>
          <w:wAfter w:w="1144" w:type="pct"/>
          <w:trHeight w:val="414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Poprilično imate vrlo prilične i privlačne prilike ili mogućnosti</w:t>
            </w:r>
          </w:p>
        </w:tc>
        <w:tc>
          <w:tcPr>
            <w:tcW w:w="707" w:type="pct"/>
            <w:tcBorders>
              <w:top w:val="nil"/>
            </w:tcBorders>
            <w:shd w:val="clear" w:color="auto" w:fill="auto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  <w:tr w:rsidR="00053E8D" w:rsidRPr="003524B9" w:rsidTr="007F3D53">
        <w:trPr>
          <w:gridAfter w:val="2"/>
          <w:wAfter w:w="1144" w:type="pct"/>
          <w:trHeight w:val="413"/>
        </w:trPr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CFFD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  <w:t>Cjeloviti razvoj osobe</w:t>
            </w:r>
          </w:p>
        </w:tc>
        <w:tc>
          <w:tcPr>
            <w:tcW w:w="707" w:type="pct"/>
            <w:tcBorders>
              <w:top w:val="nil"/>
            </w:tcBorders>
            <w:shd w:val="clear" w:color="auto" w:fill="auto"/>
            <w:vAlign w:val="center"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89" w:type="pct"/>
            <w:gridSpan w:val="2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053E8D" w:rsidRPr="003524B9" w:rsidRDefault="00053E8D" w:rsidP="001D1A0A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AF686D" w:rsidRDefault="00AF686D" w:rsidP="00AF686D">
      <w:pPr>
        <w:rPr>
          <w:sz w:val="22"/>
        </w:rPr>
      </w:pPr>
    </w:p>
    <w:p w:rsidR="00AF686D" w:rsidRDefault="00AF686D" w:rsidP="00AF686D">
      <w:pPr>
        <w:rPr>
          <w:sz w:val="22"/>
        </w:rPr>
      </w:pPr>
    </w:p>
    <w:tbl>
      <w:tblPr>
        <w:tblW w:w="5930" w:type="pct"/>
        <w:tblInd w:w="-885" w:type="dxa"/>
        <w:tblLook w:val="04A0" w:firstRow="1" w:lastRow="0" w:firstColumn="1" w:lastColumn="0" w:noHBand="0" w:noVBand="1"/>
      </w:tblPr>
      <w:tblGrid>
        <w:gridCol w:w="2996"/>
        <w:gridCol w:w="1994"/>
        <w:gridCol w:w="1855"/>
        <w:gridCol w:w="2188"/>
        <w:gridCol w:w="2375"/>
      </w:tblGrid>
      <w:tr w:rsidR="00AF686D" w:rsidRPr="00AC76BC" w:rsidTr="003902F0">
        <w:trPr>
          <w:trHeight w:val="61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95959" w:themeFill="text1" w:themeFillTint="A6"/>
            <w:vAlign w:val="center"/>
          </w:tcPr>
          <w:p w:rsidR="00AF686D" w:rsidRPr="00AC76BC" w:rsidRDefault="00AF686D" w:rsidP="00AF686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C76B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OPASNOSTI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(20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hr-HR"/>
              </w:rPr>
              <w:t>)</w:t>
            </w:r>
          </w:p>
        </w:tc>
      </w:tr>
      <w:tr w:rsidR="00AF686D" w:rsidRPr="00AC76BC" w:rsidTr="003902F0">
        <w:trPr>
          <w:trHeight w:val="615"/>
        </w:trPr>
        <w:tc>
          <w:tcPr>
            <w:tcW w:w="13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86D" w:rsidRPr="00AC76BC" w:rsidRDefault="00AF686D" w:rsidP="003902F0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76B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Rad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- 5</w:t>
            </w:r>
          </w:p>
        </w:tc>
        <w:tc>
          <w:tcPr>
            <w:tcW w:w="8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86D" w:rsidRPr="00AC76BC" w:rsidRDefault="00AF686D" w:rsidP="00AF686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76B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Studijski program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- 7</w:t>
            </w:r>
          </w:p>
        </w:tc>
        <w:tc>
          <w:tcPr>
            <w:tcW w:w="8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86D" w:rsidRPr="00AC76BC" w:rsidRDefault="00AF686D" w:rsidP="00AF686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76B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Nastavnici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- 1</w:t>
            </w:r>
          </w:p>
        </w:tc>
        <w:tc>
          <w:tcPr>
            <w:tcW w:w="9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86D" w:rsidRPr="00AC76BC" w:rsidRDefault="00AF686D" w:rsidP="003902F0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C76BC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Studenti</w:t>
            </w:r>
            <w:r w:rsidR="003902F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- 2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86D" w:rsidRPr="00AC76BC" w:rsidRDefault="003902F0" w:rsidP="00AF686D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O</w:t>
            </w:r>
            <w:r w:rsidR="002E3D3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stalo</w:t>
            </w: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 xml:space="preserve"> - 5</w:t>
            </w:r>
          </w:p>
        </w:tc>
      </w:tr>
      <w:tr w:rsidR="00AF686D" w:rsidRPr="00AC76BC" w:rsidTr="003902F0">
        <w:trPr>
          <w:trHeight w:val="1048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053E8D" w:rsidRPr="00AC76BC" w:rsidRDefault="00053E8D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Getoiziranje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N</w:t>
            </w:r>
            <w:r w:rsidR="00053E8D"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ezaposlenost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 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Profesor prijeti u kabinetu</w:t>
            </w:r>
          </w:p>
        </w:tc>
        <w:tc>
          <w:tcPr>
            <w:tcW w:w="9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Opasnost da na se ne shvati ozbiljno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Sekularno društvo i hereza</w:t>
            </w:r>
          </w:p>
        </w:tc>
      </w:tr>
      <w:tr w:rsidR="00AF686D" w:rsidRPr="00AC76BC" w:rsidTr="003902F0">
        <w:trPr>
          <w:trHeight w:val="693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Odcjepljenje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1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Unutarnje neslaganje i stvaranje tzv. Klanova koji nas samo razdjeljuju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Suvremeno društvo i kriza identiteta vrijednosti i vrlina</w:t>
            </w:r>
          </w:p>
        </w:tc>
      </w:tr>
      <w:tr w:rsidR="00AF686D" w:rsidRPr="00AC76BC" w:rsidTr="003902F0">
        <w:trPr>
          <w:trHeight w:val="958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Manjak osjećaja za okolinu i potrebe društva oko nas</w:t>
            </w:r>
          </w:p>
        </w:tc>
        <w:tc>
          <w:tcPr>
            <w:tcW w:w="87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13" w:type="pct"/>
            <w:vMerge w:val="restart"/>
            <w:shd w:val="clear" w:color="auto" w:fill="FFFFFF" w:themeFill="background1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 xml:space="preserve">Sile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Isila</w:t>
            </w:r>
            <w:proofErr w:type="spellEnd"/>
          </w:p>
        </w:tc>
      </w:tr>
      <w:tr w:rsidR="00AF686D" w:rsidRPr="00AC76BC" w:rsidTr="003902F0">
        <w:trPr>
          <w:trHeight w:val="703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Međusobna konkurencija i nerazumijevanje</w:t>
            </w:r>
          </w:p>
        </w:tc>
        <w:tc>
          <w:tcPr>
            <w:tcW w:w="87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Loš odnos država-crkva i izolacija vjernika</w:t>
            </w:r>
          </w:p>
        </w:tc>
      </w:tr>
      <w:tr w:rsidR="00AF686D" w:rsidRPr="00AC76BC" w:rsidTr="003902F0">
        <w:trPr>
          <w:trHeight w:val="827"/>
        </w:trPr>
        <w:tc>
          <w:tcPr>
            <w:tcW w:w="131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3902F0" w:rsidP="003902F0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Manjak znanja, volje i truda za otvaranje ili omogućavanje ili predlaganje novih radnih mjesta neovisno o vjeronauku u školi</w:t>
            </w:r>
          </w:p>
        </w:tc>
        <w:tc>
          <w:tcPr>
            <w:tcW w:w="874" w:type="pct"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13" w:type="pct"/>
            <w:vMerge/>
            <w:shd w:val="clear" w:color="auto" w:fill="FFFFFF" w:themeFill="background1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59" w:type="pct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86D" w:rsidRPr="00AC76BC" w:rsidRDefault="00AF686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F686D" w:rsidRPr="00AC76BC" w:rsidRDefault="002E3D3D" w:rsidP="00AF686D">
            <w:pP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hr-HR"/>
              </w:rPr>
              <w:t>Ima svakakvih kao i na dr. fakultetima</w:t>
            </w:r>
          </w:p>
        </w:tc>
      </w:tr>
    </w:tbl>
    <w:p w:rsidR="00D83E47" w:rsidRDefault="00D83E47" w:rsidP="00AF686D">
      <w:pPr>
        <w:rPr>
          <w:sz w:val="22"/>
        </w:rPr>
      </w:pPr>
    </w:p>
    <w:p w:rsidR="007F3D53" w:rsidRDefault="007F3D53" w:rsidP="007F3D53">
      <w:pPr>
        <w:ind w:left="-851" w:right="-709"/>
        <w:rPr>
          <w:noProof/>
          <w:sz w:val="22"/>
          <w:lang w:eastAsia="hr-HR"/>
        </w:rPr>
      </w:pPr>
      <w:r>
        <w:rPr>
          <w:noProof/>
          <w:sz w:val="22"/>
          <w:lang w:eastAsia="hr-HR"/>
        </w:rPr>
        <w:t>Rezultate za Povjerenstvo za praćenje i osiguranje kvalitete visokoga obrazovanja Katoličkoga bogoslovnog fakulteta u Đakovu izradila Antonija Pranjković, stručna savjetnica za kvalitetu.</w:t>
      </w:r>
    </w:p>
    <w:p w:rsidR="007F3D53" w:rsidRDefault="007F3D53" w:rsidP="007F3D53">
      <w:pPr>
        <w:rPr>
          <w:noProof/>
          <w:sz w:val="22"/>
          <w:lang w:eastAsia="hr-HR"/>
        </w:rPr>
      </w:pPr>
    </w:p>
    <w:p w:rsidR="007F3D53" w:rsidRDefault="007F3D53" w:rsidP="007F3D53">
      <w:pPr>
        <w:ind w:left="4962"/>
        <w:jc w:val="center"/>
        <w:rPr>
          <w:sz w:val="22"/>
        </w:rPr>
      </w:pPr>
      <w:r>
        <w:rPr>
          <w:sz w:val="22"/>
        </w:rPr>
        <w:t>__________________________________</w:t>
      </w:r>
    </w:p>
    <w:p w:rsidR="007F3D53" w:rsidRDefault="007F3D53" w:rsidP="007F3D53">
      <w:pPr>
        <w:ind w:left="4962"/>
        <w:jc w:val="center"/>
        <w:rPr>
          <w:sz w:val="22"/>
        </w:rPr>
      </w:pPr>
      <w:r>
        <w:rPr>
          <w:sz w:val="22"/>
        </w:rPr>
        <w:t xml:space="preserve">Antonija Pranjković, dipl. </w:t>
      </w:r>
      <w:proofErr w:type="spellStart"/>
      <w:r>
        <w:rPr>
          <w:sz w:val="22"/>
        </w:rPr>
        <w:t>teol</w:t>
      </w:r>
      <w:proofErr w:type="spellEnd"/>
      <w:r>
        <w:rPr>
          <w:sz w:val="22"/>
        </w:rPr>
        <w:t>.</w:t>
      </w:r>
    </w:p>
    <w:p w:rsidR="00D83E47" w:rsidRPr="00AE611A" w:rsidRDefault="00D83E47" w:rsidP="00AF686D">
      <w:pPr>
        <w:rPr>
          <w:sz w:val="22"/>
        </w:rPr>
      </w:pPr>
    </w:p>
    <w:p w:rsidR="00140D50" w:rsidRDefault="00D83E47" w:rsidP="00140D50">
      <w:pPr>
        <w:rPr>
          <w:b/>
          <w:sz w:val="22"/>
        </w:rPr>
      </w:pPr>
      <w:r>
        <w:rPr>
          <w:sz w:val="22"/>
        </w:rPr>
        <w:tab/>
      </w:r>
      <w:r w:rsidR="00140D50">
        <w:rPr>
          <w:b/>
          <w:sz w:val="22"/>
        </w:rPr>
        <w:t>Prilog 1. Obrazac SWOT ankete</w:t>
      </w:r>
    </w:p>
    <w:p w:rsidR="00140D50" w:rsidRDefault="00140D50" w:rsidP="00140D50">
      <w:pPr>
        <w:rPr>
          <w:b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7"/>
        <w:gridCol w:w="4906"/>
      </w:tblGrid>
      <w:tr w:rsidR="00140D50" w:rsidRPr="00E270C8" w:rsidTr="008332CB">
        <w:trPr>
          <w:trHeight w:val="40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5F497A"/>
            <w:vAlign w:val="center"/>
          </w:tcPr>
          <w:p w:rsidR="00140D50" w:rsidRPr="00DF3FD4" w:rsidRDefault="00140D50" w:rsidP="008332CB">
            <w:pPr>
              <w:ind w:left="91"/>
              <w:jc w:val="center"/>
              <w:rPr>
                <w:rFonts w:ascii="Calibri" w:hAnsi="Calibri"/>
                <w:b/>
                <w:color w:val="FFFFFF"/>
                <w:sz w:val="28"/>
                <w:szCs w:val="28"/>
              </w:rPr>
            </w:pPr>
            <w:r w:rsidRPr="00DF3FD4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SWOT analiza – Studenti </w:t>
            </w:r>
          </w:p>
          <w:p w:rsidR="00140D50" w:rsidRPr="00556971" w:rsidRDefault="00140D50" w:rsidP="008332CB">
            <w:pPr>
              <w:ind w:left="91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6</w:t>
            </w:r>
            <w:r w:rsidRPr="00DF3FD4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. </w:t>
            </w: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listopada</w:t>
            </w:r>
            <w:r w:rsidRPr="00DF3FD4">
              <w:rPr>
                <w:rFonts w:ascii="Calibri" w:hAnsi="Calibri"/>
                <w:b/>
                <w:color w:val="FFFFFF"/>
                <w:sz w:val="28"/>
                <w:szCs w:val="28"/>
              </w:rPr>
              <w:t xml:space="preserve"> 201</w:t>
            </w:r>
            <w:r>
              <w:rPr>
                <w:rFonts w:ascii="Calibri" w:hAnsi="Calibri"/>
                <w:b/>
                <w:color w:val="FFFFFF"/>
                <w:sz w:val="28"/>
                <w:szCs w:val="28"/>
              </w:rPr>
              <w:t>5</w:t>
            </w:r>
            <w:r w:rsidRPr="00DF3FD4">
              <w:rPr>
                <w:rFonts w:ascii="Calibri" w:hAnsi="Calibri"/>
                <w:b/>
                <w:color w:val="FFFFFF"/>
                <w:sz w:val="28"/>
                <w:szCs w:val="28"/>
              </w:rPr>
              <w:t>.</w:t>
            </w:r>
          </w:p>
        </w:tc>
      </w:tr>
      <w:tr w:rsidR="00140D50" w:rsidRPr="00E270C8" w:rsidTr="008332CB">
        <w:trPr>
          <w:trHeight w:val="422"/>
        </w:trPr>
        <w:tc>
          <w:tcPr>
            <w:tcW w:w="2443" w:type="pct"/>
            <w:tcBorders>
              <w:top w:val="single" w:sz="18" w:space="0" w:color="auto"/>
              <w:left w:val="single" w:sz="18" w:space="0" w:color="auto"/>
            </w:tcBorders>
            <w:shd w:val="clear" w:color="auto" w:fill="5F497A"/>
            <w:vAlign w:val="center"/>
          </w:tcPr>
          <w:p w:rsidR="00140D50" w:rsidRPr="00556971" w:rsidRDefault="00140D50" w:rsidP="008332CB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556971">
              <w:rPr>
                <w:rFonts w:ascii="Calibri" w:hAnsi="Calibri"/>
                <w:b/>
                <w:color w:val="FFFFFF"/>
              </w:rPr>
              <w:t>SNAGE ILI PREDNOSTI</w:t>
            </w:r>
          </w:p>
        </w:tc>
        <w:tc>
          <w:tcPr>
            <w:tcW w:w="25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5F497A"/>
            <w:vAlign w:val="center"/>
          </w:tcPr>
          <w:p w:rsidR="00140D50" w:rsidRPr="00556971" w:rsidRDefault="00140D50" w:rsidP="008332CB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556971">
              <w:rPr>
                <w:rFonts w:ascii="Calibri" w:hAnsi="Calibri"/>
                <w:b/>
                <w:color w:val="FFFFFF"/>
              </w:rPr>
              <w:t>SLABOSTI ILI NEDOSTATCI</w:t>
            </w:r>
          </w:p>
        </w:tc>
      </w:tr>
      <w:tr w:rsidR="00140D50" w:rsidRPr="00E270C8" w:rsidTr="008332CB">
        <w:trPr>
          <w:trHeight w:val="5671"/>
        </w:trPr>
        <w:tc>
          <w:tcPr>
            <w:tcW w:w="2443" w:type="pct"/>
            <w:tcBorders>
              <w:left w:val="single" w:sz="18" w:space="0" w:color="auto"/>
              <w:bottom w:val="single" w:sz="18" w:space="0" w:color="auto"/>
            </w:tcBorders>
          </w:tcPr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Pr="00E270C8" w:rsidRDefault="00140D50" w:rsidP="008332CB">
            <w:pPr>
              <w:rPr>
                <w:rFonts w:ascii="Calibri" w:hAnsi="Calibri"/>
              </w:rPr>
            </w:pPr>
          </w:p>
        </w:tc>
        <w:tc>
          <w:tcPr>
            <w:tcW w:w="2557" w:type="pct"/>
            <w:tcBorders>
              <w:bottom w:val="single" w:sz="18" w:space="0" w:color="auto"/>
              <w:right w:val="single" w:sz="18" w:space="0" w:color="auto"/>
            </w:tcBorders>
          </w:tcPr>
          <w:p w:rsidR="00140D50" w:rsidRPr="00094EA0" w:rsidRDefault="00140D50" w:rsidP="008332CB">
            <w:pPr>
              <w:jc w:val="center"/>
              <w:rPr>
                <w:rFonts w:ascii="Calibri" w:hAnsi="Calibri"/>
              </w:rPr>
            </w:pPr>
          </w:p>
        </w:tc>
      </w:tr>
      <w:tr w:rsidR="00140D50" w:rsidRPr="00E270C8" w:rsidTr="008332CB">
        <w:trPr>
          <w:trHeight w:val="812"/>
        </w:trPr>
        <w:tc>
          <w:tcPr>
            <w:tcW w:w="2443" w:type="pct"/>
            <w:tcBorders>
              <w:top w:val="single" w:sz="18" w:space="0" w:color="auto"/>
              <w:left w:val="single" w:sz="18" w:space="0" w:color="auto"/>
            </w:tcBorders>
            <w:shd w:val="clear" w:color="auto" w:fill="5F497A"/>
            <w:vAlign w:val="center"/>
          </w:tcPr>
          <w:p w:rsidR="00140D50" w:rsidRPr="00556971" w:rsidRDefault="00140D50" w:rsidP="008332CB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556971">
              <w:rPr>
                <w:rFonts w:ascii="Calibri" w:hAnsi="Calibri"/>
                <w:b/>
                <w:color w:val="FFFFFF"/>
              </w:rPr>
              <w:t>PRILIKE ILI MOGUĆNOSTI</w:t>
            </w:r>
          </w:p>
        </w:tc>
        <w:tc>
          <w:tcPr>
            <w:tcW w:w="2557" w:type="pct"/>
            <w:tcBorders>
              <w:top w:val="single" w:sz="18" w:space="0" w:color="auto"/>
              <w:right w:val="single" w:sz="18" w:space="0" w:color="auto"/>
            </w:tcBorders>
            <w:shd w:val="clear" w:color="auto" w:fill="5F497A"/>
            <w:vAlign w:val="center"/>
          </w:tcPr>
          <w:p w:rsidR="00140D50" w:rsidRPr="00556971" w:rsidRDefault="00140D50" w:rsidP="008332CB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556971">
              <w:rPr>
                <w:rFonts w:ascii="Calibri" w:hAnsi="Calibri"/>
                <w:b/>
                <w:color w:val="FFFFFF"/>
              </w:rPr>
              <w:t>PRIJETNJE ILI OPASNOSTI</w:t>
            </w:r>
          </w:p>
        </w:tc>
      </w:tr>
      <w:tr w:rsidR="00140D50" w:rsidRPr="00E270C8" w:rsidTr="008332CB">
        <w:trPr>
          <w:trHeight w:val="5652"/>
        </w:trPr>
        <w:tc>
          <w:tcPr>
            <w:tcW w:w="2443" w:type="pct"/>
            <w:tcBorders>
              <w:left w:val="single" w:sz="18" w:space="0" w:color="auto"/>
              <w:bottom w:val="single" w:sz="18" w:space="0" w:color="auto"/>
            </w:tcBorders>
          </w:tcPr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Default="00140D50" w:rsidP="008332CB">
            <w:pPr>
              <w:rPr>
                <w:rFonts w:ascii="Calibri" w:hAnsi="Calibri"/>
              </w:rPr>
            </w:pPr>
          </w:p>
          <w:p w:rsidR="00140D50" w:rsidRPr="00E270C8" w:rsidRDefault="00140D50" w:rsidP="008332CB">
            <w:pPr>
              <w:rPr>
                <w:rFonts w:ascii="Calibri" w:hAnsi="Calibri"/>
              </w:rPr>
            </w:pPr>
          </w:p>
        </w:tc>
        <w:tc>
          <w:tcPr>
            <w:tcW w:w="2557" w:type="pct"/>
            <w:tcBorders>
              <w:bottom w:val="single" w:sz="18" w:space="0" w:color="auto"/>
              <w:right w:val="single" w:sz="18" w:space="0" w:color="auto"/>
            </w:tcBorders>
          </w:tcPr>
          <w:p w:rsidR="00140D50" w:rsidRPr="00E270C8" w:rsidRDefault="00140D50" w:rsidP="008332CB">
            <w:pPr>
              <w:rPr>
                <w:rFonts w:ascii="Calibri" w:hAnsi="Calibri"/>
              </w:rPr>
            </w:pPr>
          </w:p>
        </w:tc>
      </w:tr>
    </w:tbl>
    <w:p w:rsidR="00140D50" w:rsidRDefault="00140D50" w:rsidP="00140D50">
      <w:pPr>
        <w:jc w:val="center"/>
        <w:rPr>
          <w:rFonts w:ascii="Calibri" w:hAnsi="Calibri"/>
        </w:rPr>
      </w:pPr>
      <w:r>
        <w:rPr>
          <w:rFonts w:ascii="Calibri" w:hAnsi="Calibri"/>
        </w:rPr>
        <w:t>Zahvaljujemo na suradnji!</w:t>
      </w:r>
    </w:p>
    <w:sectPr w:rsidR="00140D50" w:rsidSect="007F3D53">
      <w:footerReference w:type="default" r:id="rId8"/>
      <w:pgSz w:w="11906" w:h="16838"/>
      <w:pgMar w:top="851" w:right="849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3D5" w:rsidRDefault="008313D5">
      <w:r>
        <w:separator/>
      </w:r>
    </w:p>
  </w:endnote>
  <w:endnote w:type="continuationSeparator" w:id="0">
    <w:p w:rsidR="008313D5" w:rsidRDefault="0083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4185420"/>
      <w:docPartObj>
        <w:docPartGallery w:val="Page Numbers (Bottom of Page)"/>
        <w:docPartUnique/>
      </w:docPartObj>
    </w:sdtPr>
    <w:sdtEndPr/>
    <w:sdtContent>
      <w:p w:rsidR="00C3704A" w:rsidRDefault="00C3704A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4F252913" wp14:editId="5FA5A09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Grup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704A" w:rsidRDefault="00C3704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567564" w:rsidRPr="0056756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F252913" id="Grupa 33" o:spid="_x0000_s1026" style="position:absolute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C3704A" w:rsidRDefault="00C3704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67564" w:rsidRPr="00567564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3D5" w:rsidRDefault="008313D5">
      <w:r>
        <w:separator/>
      </w:r>
    </w:p>
  </w:footnote>
  <w:footnote w:type="continuationSeparator" w:id="0">
    <w:p w:rsidR="008313D5" w:rsidRDefault="00831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2457C"/>
    <w:multiLevelType w:val="hybridMultilevel"/>
    <w:tmpl w:val="E77062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47D8"/>
    <w:multiLevelType w:val="hybridMultilevel"/>
    <w:tmpl w:val="01625B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48E7"/>
    <w:multiLevelType w:val="hybridMultilevel"/>
    <w:tmpl w:val="E3EC6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364C"/>
    <w:multiLevelType w:val="hybridMultilevel"/>
    <w:tmpl w:val="630EA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861AB"/>
    <w:multiLevelType w:val="hybridMultilevel"/>
    <w:tmpl w:val="330EF2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C7B44"/>
    <w:multiLevelType w:val="hybridMultilevel"/>
    <w:tmpl w:val="54083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01019"/>
    <w:multiLevelType w:val="hybridMultilevel"/>
    <w:tmpl w:val="88D6061C"/>
    <w:lvl w:ilvl="0" w:tplc="09F2F3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A270F28"/>
    <w:multiLevelType w:val="hybridMultilevel"/>
    <w:tmpl w:val="23FCD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98"/>
    <w:rsid w:val="00020BE4"/>
    <w:rsid w:val="00053E8D"/>
    <w:rsid w:val="000600DB"/>
    <w:rsid w:val="0008774F"/>
    <w:rsid w:val="00140D50"/>
    <w:rsid w:val="00194F9F"/>
    <w:rsid w:val="001C4ED9"/>
    <w:rsid w:val="001D1A0A"/>
    <w:rsid w:val="001F6785"/>
    <w:rsid w:val="002608A7"/>
    <w:rsid w:val="00275EFB"/>
    <w:rsid w:val="002C1156"/>
    <w:rsid w:val="002E3D3D"/>
    <w:rsid w:val="003902F0"/>
    <w:rsid w:val="00567564"/>
    <w:rsid w:val="005E3FC8"/>
    <w:rsid w:val="007454C4"/>
    <w:rsid w:val="0077589D"/>
    <w:rsid w:val="007B0A16"/>
    <w:rsid w:val="007E0744"/>
    <w:rsid w:val="007F3D53"/>
    <w:rsid w:val="008207B8"/>
    <w:rsid w:val="008313D5"/>
    <w:rsid w:val="008F09EE"/>
    <w:rsid w:val="00903E07"/>
    <w:rsid w:val="00947408"/>
    <w:rsid w:val="009C2413"/>
    <w:rsid w:val="00A3596F"/>
    <w:rsid w:val="00A85F98"/>
    <w:rsid w:val="00A9728D"/>
    <w:rsid w:val="00AB1D81"/>
    <w:rsid w:val="00AF686D"/>
    <w:rsid w:val="00B3172D"/>
    <w:rsid w:val="00BC0770"/>
    <w:rsid w:val="00BF0F92"/>
    <w:rsid w:val="00C3704A"/>
    <w:rsid w:val="00C67C9F"/>
    <w:rsid w:val="00C83260"/>
    <w:rsid w:val="00CD199E"/>
    <w:rsid w:val="00CF709F"/>
    <w:rsid w:val="00D2080A"/>
    <w:rsid w:val="00D35755"/>
    <w:rsid w:val="00D83E47"/>
    <w:rsid w:val="00E57B23"/>
    <w:rsid w:val="00EE07A0"/>
    <w:rsid w:val="00F43A89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536A9-6C5E-4082-B988-63DAD09A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86D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C077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077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AF68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F68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F68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F686D"/>
  </w:style>
  <w:style w:type="paragraph" w:styleId="Podnoje">
    <w:name w:val="footer"/>
    <w:basedOn w:val="Normal"/>
    <w:link w:val="PodnojeChar"/>
    <w:uiPriority w:val="99"/>
    <w:unhideWhenUsed/>
    <w:rsid w:val="00AF68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F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Radni_list_programa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hr-HR"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92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607587095091374E-2"/>
          <c:y val="0.17515785908764797"/>
          <c:w val="0.71921145360357863"/>
          <c:h val="0.7727764929214067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Udio SWOT područja u ukupnom broju komentara</c:v>
                </c:pt>
              </c:strCache>
            </c:strRef>
          </c:tx>
          <c:spPr>
            <a:solidFill>
              <a:srgbClr val="C00000"/>
            </a:solidFill>
          </c:spPr>
          <c:explosion val="25"/>
          <c:dPt>
            <c:idx val="0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bg1">
                  <a:lumMod val="50000"/>
                </a:schemeClr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hr-HR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4"/>
                <c:pt idx="0">
                  <c:v>Prednosti</c:v>
                </c:pt>
                <c:pt idx="1">
                  <c:v>Slabosti</c:v>
                </c:pt>
                <c:pt idx="2">
                  <c:v>Mogućnosti</c:v>
                </c:pt>
                <c:pt idx="3">
                  <c:v>Opasnosti</c:v>
                </c:pt>
              </c:strCache>
            </c:strRef>
          </c:cat>
          <c:val>
            <c:numRef>
              <c:f>List1!$B$2:$B$5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0.2</c:v>
                </c:pt>
                <c:pt idx="2">
                  <c:v>0.16</c:v>
                </c:pt>
                <c:pt idx="3">
                  <c:v>0.08</c:v>
                </c:pt>
              </c:numCache>
            </c:numRef>
          </c:val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hr-HR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hr-HR"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Kvaliteta</cp:lastModifiedBy>
  <cp:revision>17</cp:revision>
  <cp:lastPrinted>2016-04-20T11:50:00Z</cp:lastPrinted>
  <dcterms:created xsi:type="dcterms:W3CDTF">2015-10-07T07:04:00Z</dcterms:created>
  <dcterms:modified xsi:type="dcterms:W3CDTF">2016-11-22T08:26:00Z</dcterms:modified>
</cp:coreProperties>
</file>